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76" w:rsidRPr="00FA075E" w:rsidRDefault="00191F70" w:rsidP="00DE0576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-743585</wp:posOffset>
            </wp:positionH>
            <wp:positionV relativeFrom="paragraph">
              <wp:posOffset>-342900</wp:posOffset>
            </wp:positionV>
            <wp:extent cx="7601585" cy="10858500"/>
            <wp:effectExtent l="0" t="0" r="0" b="0"/>
            <wp:wrapNone/>
            <wp:docPr id="2" name="圖片 2" descr="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585" cy="1085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576" w:rsidRPr="00FA075E">
        <w:rPr>
          <w:rFonts w:ascii="標楷體" w:eastAsia="標楷體" w:hAnsi="標楷體" w:hint="eastAsia"/>
          <w:b/>
          <w:sz w:val="36"/>
          <w:szCs w:val="36"/>
        </w:rPr>
        <w:t>經國管理暨健康學院</w:t>
      </w:r>
      <w:r w:rsidR="006254FC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8B09FC">
        <w:rPr>
          <w:rFonts w:ascii="標楷體" w:eastAsia="標楷體" w:hAnsi="標楷體" w:hint="eastAsia"/>
          <w:b/>
          <w:sz w:val="36"/>
          <w:szCs w:val="36"/>
        </w:rPr>
        <w:t>學生</w:t>
      </w:r>
      <w:r w:rsidR="00285FED">
        <w:rPr>
          <w:rFonts w:ascii="標楷體" w:eastAsia="標楷體" w:hAnsi="標楷體" w:hint="eastAsia"/>
          <w:b/>
          <w:sz w:val="36"/>
          <w:szCs w:val="36"/>
        </w:rPr>
        <w:t>轉</w:t>
      </w:r>
      <w:r w:rsidR="00E96D3B" w:rsidRPr="00E96D3B">
        <w:rPr>
          <w:rFonts w:ascii="標楷體" w:eastAsia="標楷體" w:hAnsi="標楷體" w:hint="eastAsia"/>
          <w:b/>
          <w:sz w:val="36"/>
          <w:szCs w:val="36"/>
        </w:rPr>
        <w:t>系科(組)</w:t>
      </w:r>
      <w:r w:rsidR="00285FED">
        <w:rPr>
          <w:rFonts w:ascii="標楷體" w:eastAsia="標楷體" w:hAnsi="標楷體" w:hint="eastAsia"/>
          <w:b/>
          <w:sz w:val="36"/>
          <w:szCs w:val="36"/>
        </w:rPr>
        <w:t>作業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326"/>
      </w:tblGrid>
      <w:tr w:rsidR="00DE0576" w:rsidRPr="008E7F15" w:rsidTr="008E7F15">
        <w:tc>
          <w:tcPr>
            <w:tcW w:w="1368" w:type="dxa"/>
            <w:shd w:val="clear" w:color="auto" w:fill="auto"/>
          </w:tcPr>
          <w:p w:rsidR="00DE0576" w:rsidRPr="008E7F15" w:rsidRDefault="00DE0576" w:rsidP="008E7F15">
            <w:pPr>
              <w:snapToGrid w:val="0"/>
              <w:rPr>
                <w:rFonts w:ascii="標楷體" w:eastAsia="標楷體"/>
                <w:sz w:val="26"/>
                <w:szCs w:val="26"/>
              </w:rPr>
            </w:pPr>
            <w:r w:rsidRPr="008E7F15">
              <w:rPr>
                <w:rFonts w:ascii="標楷體" w:eastAsia="標楷體" w:hint="eastAsia"/>
                <w:sz w:val="26"/>
                <w:szCs w:val="26"/>
              </w:rPr>
              <w:t>承辦單位</w:t>
            </w:r>
          </w:p>
        </w:tc>
        <w:tc>
          <w:tcPr>
            <w:tcW w:w="8326" w:type="dxa"/>
            <w:shd w:val="clear" w:color="auto" w:fill="auto"/>
          </w:tcPr>
          <w:p w:rsidR="00DE0576" w:rsidRPr="008E7F15" w:rsidRDefault="00DE0576" w:rsidP="008E7F15">
            <w:pPr>
              <w:snapToGrid w:val="0"/>
              <w:rPr>
                <w:rFonts w:ascii="標楷體" w:eastAsia="標楷體"/>
                <w:sz w:val="26"/>
                <w:szCs w:val="26"/>
              </w:rPr>
            </w:pPr>
            <w:r w:rsidRPr="008E7F15">
              <w:rPr>
                <w:rFonts w:ascii="標楷體" w:eastAsia="標楷體" w:hint="eastAsia"/>
                <w:sz w:val="26"/>
                <w:szCs w:val="26"/>
              </w:rPr>
              <w:t>教務處註冊組</w:t>
            </w:r>
          </w:p>
        </w:tc>
      </w:tr>
      <w:tr w:rsidR="00DE0576" w:rsidRPr="008E7F15" w:rsidTr="008E7F15">
        <w:tc>
          <w:tcPr>
            <w:tcW w:w="1368" w:type="dxa"/>
            <w:shd w:val="clear" w:color="auto" w:fill="auto"/>
          </w:tcPr>
          <w:p w:rsidR="00DE0576" w:rsidRPr="008E7F15" w:rsidRDefault="00DE0576" w:rsidP="008E7F15">
            <w:pPr>
              <w:snapToGrid w:val="0"/>
              <w:rPr>
                <w:rFonts w:ascii="標楷體" w:eastAsia="標楷體"/>
                <w:sz w:val="26"/>
                <w:szCs w:val="26"/>
              </w:rPr>
            </w:pPr>
            <w:r w:rsidRPr="008E7F15">
              <w:rPr>
                <w:rFonts w:ascii="標楷體" w:eastAsia="標楷體" w:hint="eastAsia"/>
                <w:sz w:val="26"/>
                <w:szCs w:val="26"/>
              </w:rPr>
              <w:t>相關單位</w:t>
            </w:r>
          </w:p>
        </w:tc>
        <w:tc>
          <w:tcPr>
            <w:tcW w:w="8326" w:type="dxa"/>
            <w:shd w:val="clear" w:color="auto" w:fill="auto"/>
          </w:tcPr>
          <w:p w:rsidR="00DE0576" w:rsidRPr="008E7F15" w:rsidRDefault="00DE0576" w:rsidP="008E7F15">
            <w:pPr>
              <w:snapToGrid w:val="0"/>
              <w:rPr>
                <w:rFonts w:ascii="標楷體" w:eastAsia="標楷體"/>
                <w:sz w:val="26"/>
                <w:szCs w:val="26"/>
              </w:rPr>
            </w:pPr>
            <w:r w:rsidRPr="008E7F15">
              <w:rPr>
                <w:rFonts w:ascii="標楷體" w:eastAsia="標楷體" w:hint="eastAsia"/>
                <w:sz w:val="26"/>
                <w:szCs w:val="26"/>
              </w:rPr>
              <w:t>各</w:t>
            </w:r>
            <w:r w:rsidR="00E96D3B" w:rsidRPr="008E7F15">
              <w:rPr>
                <w:rFonts w:ascii="標楷體" w:eastAsia="標楷體" w:hint="eastAsia"/>
              </w:rPr>
              <w:t>系科(組)</w:t>
            </w:r>
          </w:p>
        </w:tc>
      </w:tr>
      <w:tr w:rsidR="00DE0576" w:rsidRPr="008E7F15" w:rsidTr="008E7F15">
        <w:tc>
          <w:tcPr>
            <w:tcW w:w="1368" w:type="dxa"/>
            <w:shd w:val="clear" w:color="auto" w:fill="auto"/>
          </w:tcPr>
          <w:p w:rsidR="00DE0576" w:rsidRPr="008E7F15" w:rsidRDefault="00DE0576" w:rsidP="008E7F15">
            <w:pPr>
              <w:snapToGrid w:val="0"/>
              <w:rPr>
                <w:rFonts w:ascii="標楷體" w:eastAsia="標楷體"/>
                <w:sz w:val="26"/>
                <w:szCs w:val="26"/>
              </w:rPr>
            </w:pPr>
            <w:r w:rsidRPr="008E7F15">
              <w:rPr>
                <w:rFonts w:ascii="標楷體" w:eastAsia="標楷體" w:hint="eastAsia"/>
                <w:sz w:val="26"/>
                <w:szCs w:val="26"/>
              </w:rPr>
              <w:t>法令依據</w:t>
            </w:r>
          </w:p>
        </w:tc>
        <w:bookmarkStart w:id="0" w:name="_GoBack"/>
        <w:bookmarkEnd w:id="0"/>
        <w:tc>
          <w:tcPr>
            <w:tcW w:w="8326" w:type="dxa"/>
            <w:shd w:val="clear" w:color="auto" w:fill="auto"/>
          </w:tcPr>
          <w:p w:rsidR="00DE0576" w:rsidRPr="008E7F15" w:rsidRDefault="00246E11" w:rsidP="008E7F15">
            <w:pPr>
              <w:snapToGrid w:val="0"/>
              <w:rPr>
                <w:rFonts w:ascii="標楷體" w:eastAsia="標楷體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"../</w:instrText>
            </w:r>
            <w:r>
              <w:instrText>註冊組相關法規</w:instrText>
            </w:r>
            <w:r>
              <w:instrText>/2-1-1</w:instrText>
            </w:r>
            <w:r>
              <w:instrText>大學部暨研究所學籍規則</w:instrText>
            </w:r>
            <w:r>
              <w:instrText xml:space="preserve">.doc" </w:instrText>
            </w:r>
            <w:r>
              <w:fldChar w:fldCharType="separate"/>
            </w:r>
            <w:r w:rsidR="00820BAC" w:rsidRPr="008E7F15">
              <w:rPr>
                <w:rStyle w:val="a6"/>
                <w:rFonts w:eastAsia="標楷體" w:hAnsi="標楷體"/>
                <w:bCs/>
                <w:sz w:val="26"/>
                <w:szCs w:val="26"/>
              </w:rPr>
              <w:t>大學部暨研究所學籍規則</w:t>
            </w:r>
            <w:r>
              <w:rPr>
                <w:rStyle w:val="a6"/>
                <w:rFonts w:eastAsia="標楷體" w:hAnsi="標楷體"/>
                <w:bCs/>
                <w:sz w:val="26"/>
                <w:szCs w:val="26"/>
              </w:rPr>
              <w:fldChar w:fldCharType="end"/>
            </w:r>
            <w:r w:rsidR="00820BAC" w:rsidRPr="008E7F15">
              <w:rPr>
                <w:rFonts w:eastAsia="標楷體"/>
                <w:b/>
                <w:sz w:val="26"/>
                <w:szCs w:val="26"/>
              </w:rPr>
              <w:t>、</w:t>
            </w:r>
            <w:hyperlink r:id="rId9" w:history="1">
              <w:r w:rsidR="00820BAC" w:rsidRPr="008E7F15">
                <w:rPr>
                  <w:rStyle w:val="a6"/>
                  <w:rFonts w:eastAsia="標楷體" w:hAnsi="標楷體"/>
                  <w:bCs/>
                  <w:sz w:val="26"/>
                  <w:szCs w:val="26"/>
                </w:rPr>
                <w:t>附設專科部學籍規則</w:t>
              </w:r>
            </w:hyperlink>
            <w:r w:rsidR="00285FED" w:rsidRPr="008E7F15">
              <w:rPr>
                <w:rFonts w:ascii="標楷體" w:eastAsia="標楷體" w:hint="eastAsia"/>
                <w:sz w:val="26"/>
                <w:szCs w:val="26"/>
              </w:rPr>
              <w:t>、</w:t>
            </w:r>
            <w:hyperlink r:id="rId10" w:history="1">
              <w:r w:rsidR="00285FED" w:rsidRPr="008E7F15">
                <w:rPr>
                  <w:rStyle w:val="a6"/>
                  <w:rFonts w:ascii="標楷體" w:eastAsia="標楷體" w:hint="eastAsia"/>
                  <w:sz w:val="26"/>
                  <w:szCs w:val="26"/>
                </w:rPr>
                <w:t>學生轉系科(組)辦法</w:t>
              </w:r>
            </w:hyperlink>
          </w:p>
        </w:tc>
      </w:tr>
      <w:tr w:rsidR="00DE0576" w:rsidRPr="008E7F15" w:rsidTr="008E7F15">
        <w:tc>
          <w:tcPr>
            <w:tcW w:w="1368" w:type="dxa"/>
            <w:shd w:val="clear" w:color="auto" w:fill="auto"/>
          </w:tcPr>
          <w:p w:rsidR="00DE0576" w:rsidRPr="008E7F15" w:rsidRDefault="00DE0576" w:rsidP="008E7F15">
            <w:pPr>
              <w:snapToGrid w:val="0"/>
              <w:rPr>
                <w:rFonts w:ascii="標楷體" w:eastAsia="標楷體"/>
                <w:sz w:val="26"/>
                <w:szCs w:val="26"/>
              </w:rPr>
            </w:pPr>
            <w:r w:rsidRPr="008E7F15">
              <w:rPr>
                <w:rFonts w:ascii="標楷體" w:eastAsia="標楷體" w:hint="eastAsia"/>
                <w:sz w:val="26"/>
                <w:szCs w:val="26"/>
              </w:rPr>
              <w:t>辦理時間</w:t>
            </w:r>
          </w:p>
        </w:tc>
        <w:tc>
          <w:tcPr>
            <w:tcW w:w="8326" w:type="dxa"/>
            <w:shd w:val="clear" w:color="auto" w:fill="auto"/>
          </w:tcPr>
          <w:p w:rsidR="00DE0576" w:rsidRPr="008E7F15" w:rsidRDefault="00413B87" w:rsidP="008E7F15">
            <w:pPr>
              <w:snapToGrid w:val="0"/>
              <w:rPr>
                <w:rFonts w:ascii="標楷體" w:eastAsia="標楷體"/>
                <w:sz w:val="26"/>
                <w:szCs w:val="26"/>
              </w:rPr>
            </w:pPr>
            <w:r w:rsidRPr="004277C2">
              <w:rPr>
                <w:rFonts w:ascii="標楷體" w:eastAsia="標楷體" w:hint="eastAsia"/>
                <w:sz w:val="26"/>
                <w:szCs w:val="26"/>
              </w:rPr>
              <w:t>依每學期公告</w:t>
            </w:r>
            <w:r>
              <w:rPr>
                <w:rFonts w:ascii="標楷體" w:eastAsia="標楷體" w:hint="eastAsia"/>
                <w:sz w:val="26"/>
                <w:szCs w:val="26"/>
              </w:rPr>
              <w:t>受理申請日程辦理</w:t>
            </w:r>
          </w:p>
        </w:tc>
      </w:tr>
      <w:tr w:rsidR="00DE0576" w:rsidRPr="008E7F15" w:rsidTr="008E7F15">
        <w:tc>
          <w:tcPr>
            <w:tcW w:w="1368" w:type="dxa"/>
            <w:shd w:val="clear" w:color="auto" w:fill="auto"/>
          </w:tcPr>
          <w:p w:rsidR="00DE0576" w:rsidRPr="008E7F15" w:rsidRDefault="00DE0576" w:rsidP="008E7F15">
            <w:pPr>
              <w:snapToGrid w:val="0"/>
              <w:rPr>
                <w:rFonts w:ascii="標楷體" w:eastAsia="標楷體"/>
                <w:sz w:val="26"/>
                <w:szCs w:val="26"/>
              </w:rPr>
            </w:pPr>
            <w:r w:rsidRPr="008E7F15">
              <w:rPr>
                <w:rFonts w:ascii="標楷體" w:eastAsia="標楷體" w:hint="eastAsia"/>
                <w:sz w:val="26"/>
                <w:szCs w:val="26"/>
              </w:rPr>
              <w:t>使用表單</w:t>
            </w:r>
          </w:p>
        </w:tc>
        <w:tc>
          <w:tcPr>
            <w:tcW w:w="8326" w:type="dxa"/>
            <w:shd w:val="clear" w:color="auto" w:fill="auto"/>
          </w:tcPr>
          <w:p w:rsidR="00DE0576" w:rsidRPr="008E7F15" w:rsidRDefault="00285FED" w:rsidP="00EE1BA0">
            <w:pPr>
              <w:snapToGrid w:val="0"/>
              <w:rPr>
                <w:rFonts w:ascii="標楷體" w:eastAsia="標楷體"/>
                <w:sz w:val="26"/>
                <w:szCs w:val="26"/>
              </w:rPr>
            </w:pPr>
            <w:r w:rsidRPr="00EE1BA0">
              <w:rPr>
                <w:rFonts w:ascii="標楷體" w:eastAsia="標楷體" w:hint="eastAsia"/>
                <w:sz w:val="26"/>
                <w:szCs w:val="26"/>
              </w:rPr>
              <w:t>轉系</w:t>
            </w:r>
            <w:r w:rsidR="00E96D3B" w:rsidRPr="00A61805">
              <w:rPr>
                <w:rFonts w:ascii="標楷體" w:eastAsia="標楷體" w:hint="eastAsia"/>
                <w:sz w:val="26"/>
                <w:szCs w:val="26"/>
              </w:rPr>
              <w:t>科(組)</w:t>
            </w:r>
            <w:r w:rsidRPr="00EE1BA0">
              <w:rPr>
                <w:rFonts w:ascii="標楷體" w:eastAsia="標楷體" w:hint="eastAsia"/>
                <w:sz w:val="26"/>
                <w:szCs w:val="26"/>
              </w:rPr>
              <w:t>申請書</w:t>
            </w:r>
            <w:r w:rsidR="00EE1BA0" w:rsidRPr="00A61805">
              <w:rPr>
                <w:rFonts w:ascii="標楷體" w:eastAsia="標楷體" w:hint="eastAsia"/>
                <w:sz w:val="26"/>
                <w:szCs w:val="26"/>
              </w:rPr>
              <w:t>【</w:t>
            </w:r>
            <w:r w:rsidR="00EE1BA0" w:rsidRPr="00EE1BA0">
              <w:rPr>
                <w:rFonts w:ascii="標楷體" w:eastAsia="標楷體" w:hint="eastAsia"/>
                <w:sz w:val="26"/>
                <w:szCs w:val="26"/>
              </w:rPr>
              <w:t>須至註冊組登記領取</w:t>
            </w:r>
            <w:r w:rsidR="00EE1BA0" w:rsidRPr="00A61805">
              <w:rPr>
                <w:rFonts w:ascii="標楷體" w:eastAsia="標楷體" w:hint="eastAsia"/>
                <w:sz w:val="26"/>
                <w:szCs w:val="26"/>
              </w:rPr>
              <w:t>】</w:t>
            </w:r>
          </w:p>
        </w:tc>
      </w:tr>
      <w:tr w:rsidR="00DE0576" w:rsidRPr="008E7F15" w:rsidTr="008E7F15">
        <w:tc>
          <w:tcPr>
            <w:tcW w:w="1368" w:type="dxa"/>
            <w:shd w:val="clear" w:color="auto" w:fill="auto"/>
          </w:tcPr>
          <w:p w:rsidR="00DE0576" w:rsidRPr="008E7F15" w:rsidRDefault="00DE0576" w:rsidP="008E7F15">
            <w:pPr>
              <w:snapToGrid w:val="0"/>
              <w:rPr>
                <w:rFonts w:ascii="標楷體" w:eastAsia="標楷體"/>
                <w:sz w:val="26"/>
                <w:szCs w:val="26"/>
              </w:rPr>
            </w:pPr>
            <w:r w:rsidRPr="008E7F15">
              <w:rPr>
                <w:rFonts w:ascii="標楷體" w:eastAsia="標楷體" w:hint="eastAsia"/>
                <w:sz w:val="26"/>
                <w:szCs w:val="26"/>
              </w:rPr>
              <w:t>注意事項</w:t>
            </w:r>
          </w:p>
        </w:tc>
        <w:tc>
          <w:tcPr>
            <w:tcW w:w="8326" w:type="dxa"/>
            <w:shd w:val="clear" w:color="auto" w:fill="auto"/>
          </w:tcPr>
          <w:p w:rsidR="00285FED" w:rsidRPr="008E7F15" w:rsidRDefault="00272EC9" w:rsidP="008E7F15">
            <w:pPr>
              <w:numPr>
                <w:ilvl w:val="0"/>
                <w:numId w:val="2"/>
              </w:numPr>
              <w:snapToGrid w:val="0"/>
              <w:ind w:left="612" w:hanging="612"/>
              <w:rPr>
                <w:rFonts w:ascii="標楷體" w:eastAsia="標楷體"/>
              </w:rPr>
            </w:pPr>
            <w:r w:rsidRPr="008C75C2">
              <w:rPr>
                <w:rFonts w:eastAsia="標楷體"/>
              </w:rPr>
              <w:t>學生申請轉</w:t>
            </w:r>
            <w:r w:rsidRPr="008C75C2">
              <w:rPr>
                <w:rFonts w:eastAsia="標楷體" w:hint="eastAsia"/>
              </w:rPr>
              <w:t>科</w:t>
            </w:r>
            <w:r w:rsidRPr="008C75C2">
              <w:rPr>
                <w:rFonts w:eastAsia="標楷體"/>
              </w:rPr>
              <w:t>系</w:t>
            </w:r>
            <w:r w:rsidRPr="008C75C2">
              <w:rPr>
                <w:rFonts w:eastAsia="標楷體"/>
              </w:rPr>
              <w:t>(</w:t>
            </w:r>
            <w:r w:rsidRPr="008C75C2">
              <w:rPr>
                <w:rFonts w:eastAsia="標楷體"/>
              </w:rPr>
              <w:t>組</w:t>
            </w:r>
            <w:r w:rsidRPr="008C75C2">
              <w:rPr>
                <w:rFonts w:eastAsia="標楷體"/>
              </w:rPr>
              <w:t>)</w:t>
            </w:r>
            <w:r w:rsidRPr="008C75C2">
              <w:rPr>
                <w:rFonts w:eastAsia="標楷體"/>
              </w:rPr>
              <w:t>以一次為限，日間部、進修部學生同學制得互轉，不同學制不得互轉。</w:t>
            </w:r>
            <w:r w:rsidRPr="008C75C2">
              <w:rPr>
                <w:rFonts w:eastAsia="標楷體" w:hint="eastAsia"/>
              </w:rPr>
              <w:t>經核准轉系科</w:t>
            </w:r>
            <w:r w:rsidRPr="008C75C2">
              <w:rPr>
                <w:rFonts w:eastAsia="標楷體"/>
              </w:rPr>
              <w:t>(</w:t>
            </w:r>
            <w:r w:rsidRPr="008C75C2">
              <w:rPr>
                <w:rFonts w:eastAsia="標楷體"/>
              </w:rPr>
              <w:t>組</w:t>
            </w:r>
            <w:r w:rsidRPr="008C75C2">
              <w:rPr>
                <w:rFonts w:eastAsia="標楷體"/>
              </w:rPr>
              <w:t>)</w:t>
            </w:r>
            <w:r w:rsidRPr="008C75C2">
              <w:rPr>
                <w:rFonts w:eastAsia="標楷體" w:hint="eastAsia"/>
              </w:rPr>
              <w:t>者，</w:t>
            </w:r>
            <w:r w:rsidRPr="008C75C2">
              <w:rPr>
                <w:rFonts w:eastAsia="標楷體"/>
              </w:rPr>
              <w:t>須修滿轉入系科（組）規定之科目、學分數及相關證照等畢業條件；日間部學生須通過</w:t>
            </w:r>
            <w:r w:rsidRPr="008C75C2">
              <w:rPr>
                <w:rFonts w:eastAsia="標楷體" w:hint="eastAsia"/>
              </w:rPr>
              <w:t>本校</w:t>
            </w:r>
            <w:r w:rsidRPr="008C75C2">
              <w:rPr>
                <w:rFonts w:eastAsia="標楷體"/>
              </w:rPr>
              <w:t>「英</w:t>
            </w:r>
            <w:r w:rsidRPr="008C75C2">
              <w:rPr>
                <w:rFonts w:eastAsia="標楷體" w:hint="eastAsia"/>
              </w:rPr>
              <w:t>語</w:t>
            </w:r>
            <w:r w:rsidRPr="008C75C2">
              <w:rPr>
                <w:rFonts w:eastAsia="標楷體"/>
              </w:rPr>
              <w:t>能力檢定</w:t>
            </w:r>
            <w:r w:rsidRPr="008C75C2">
              <w:rPr>
                <w:rFonts w:eastAsia="標楷體" w:hint="eastAsia"/>
              </w:rPr>
              <w:t>實施辦法</w:t>
            </w:r>
            <w:r w:rsidRPr="008C75C2">
              <w:rPr>
                <w:rFonts w:eastAsia="標楷體"/>
              </w:rPr>
              <w:t>」</w:t>
            </w:r>
            <w:r w:rsidRPr="008C75C2">
              <w:rPr>
                <w:rFonts w:eastAsia="標楷體" w:hint="eastAsia"/>
              </w:rPr>
              <w:t>之規定</w:t>
            </w:r>
            <w:r w:rsidRPr="008C75C2">
              <w:rPr>
                <w:rFonts w:eastAsia="標楷體"/>
              </w:rPr>
              <w:t>，方得畢業</w:t>
            </w:r>
            <w:r w:rsidR="00285FED" w:rsidRPr="008E7F15">
              <w:rPr>
                <w:rFonts w:ascii="標楷體" w:eastAsia="標楷體" w:hint="eastAsia"/>
              </w:rPr>
              <w:t>。</w:t>
            </w:r>
          </w:p>
          <w:p w:rsidR="00285FED" w:rsidRPr="008E7F15" w:rsidRDefault="00272EC9" w:rsidP="008E7F15">
            <w:pPr>
              <w:numPr>
                <w:ilvl w:val="0"/>
                <w:numId w:val="2"/>
              </w:numPr>
              <w:snapToGrid w:val="0"/>
              <w:ind w:left="612" w:hanging="612"/>
              <w:rPr>
                <w:rFonts w:ascii="標楷體" w:eastAsia="標楷體"/>
              </w:rPr>
            </w:pPr>
            <w:r w:rsidRPr="008C75C2">
              <w:rPr>
                <w:rFonts w:eastAsia="標楷體"/>
              </w:rPr>
              <w:t>學生轉系科</w:t>
            </w:r>
            <w:r w:rsidRPr="008C75C2">
              <w:rPr>
                <w:rFonts w:eastAsia="標楷體"/>
              </w:rPr>
              <w:t>(</w:t>
            </w:r>
            <w:r w:rsidRPr="008C75C2">
              <w:rPr>
                <w:rFonts w:eastAsia="標楷體"/>
              </w:rPr>
              <w:t>組</w:t>
            </w:r>
            <w:r w:rsidRPr="008C75C2">
              <w:rPr>
                <w:rFonts w:eastAsia="標楷體"/>
              </w:rPr>
              <w:t>)</w:t>
            </w:r>
            <w:r w:rsidRPr="008C75C2">
              <w:rPr>
                <w:rFonts w:eastAsia="標楷體"/>
              </w:rPr>
              <w:t>應於公告規定時間內，填具經家長或監護人簽章認可之申請書並檢附相關成績證明，送教務處註冊組（進修部教務組）加註各項成績，彙整後送請轉出及擬轉入系主任審查通過後，審查結果陳請校長核定後公告之</w:t>
            </w:r>
            <w:r w:rsidR="00285FED" w:rsidRPr="008E7F15">
              <w:rPr>
                <w:rFonts w:ascii="標楷體" w:eastAsia="標楷體"/>
              </w:rPr>
              <w:t>。</w:t>
            </w:r>
          </w:p>
          <w:p w:rsidR="00285FED" w:rsidRPr="008E7F15" w:rsidRDefault="00272EC9" w:rsidP="008E7F15">
            <w:pPr>
              <w:numPr>
                <w:ilvl w:val="0"/>
                <w:numId w:val="2"/>
              </w:numPr>
              <w:snapToGrid w:val="0"/>
              <w:ind w:left="612" w:hanging="612"/>
              <w:rPr>
                <w:rFonts w:ascii="標楷體" w:eastAsia="標楷體"/>
              </w:rPr>
            </w:pPr>
            <w:r w:rsidRPr="008C75C2">
              <w:rPr>
                <w:rFonts w:eastAsia="標楷體"/>
              </w:rPr>
              <w:t>大學部四年制學生及附設專科部學生，除第一學年第一學期及最後一學年第二學期外，得於規定時間內申請轉系</w:t>
            </w:r>
            <w:r w:rsidRPr="008C75C2">
              <w:rPr>
                <w:rFonts w:eastAsia="標楷體" w:hint="eastAsia"/>
              </w:rPr>
              <w:t>科</w:t>
            </w:r>
            <w:r w:rsidRPr="008C75C2">
              <w:rPr>
                <w:rFonts w:eastAsia="標楷體"/>
              </w:rPr>
              <w:t>(</w:t>
            </w:r>
            <w:r w:rsidRPr="008C75C2">
              <w:rPr>
                <w:rFonts w:eastAsia="標楷體"/>
              </w:rPr>
              <w:t>組</w:t>
            </w:r>
            <w:r w:rsidRPr="008C75C2">
              <w:rPr>
                <w:rFonts w:eastAsia="標楷體"/>
              </w:rPr>
              <w:t>)</w:t>
            </w:r>
            <w:r w:rsidRPr="008C75C2">
              <w:rPr>
                <w:rFonts w:eastAsia="標楷體"/>
              </w:rPr>
              <w:t>。大學部二年制不得申請轉系（組）</w:t>
            </w:r>
            <w:r w:rsidR="00285FED" w:rsidRPr="008E7F15">
              <w:rPr>
                <w:rFonts w:ascii="標楷體" w:eastAsia="標楷體" w:hint="eastAsia"/>
              </w:rPr>
              <w:t>。</w:t>
            </w:r>
          </w:p>
          <w:p w:rsidR="00285FED" w:rsidRPr="008E7F15" w:rsidRDefault="00272EC9" w:rsidP="00272EC9">
            <w:pPr>
              <w:numPr>
                <w:ilvl w:val="0"/>
                <w:numId w:val="2"/>
              </w:numPr>
              <w:snapToGrid w:val="0"/>
              <w:ind w:left="612" w:hanging="612"/>
              <w:rPr>
                <w:rFonts w:ascii="標楷體" w:eastAsia="標楷體"/>
              </w:rPr>
            </w:pPr>
            <w:r w:rsidRPr="008C75C2">
              <w:rPr>
                <w:rFonts w:eastAsia="標楷體"/>
              </w:rPr>
              <w:t>本校辦理學生轉系科</w:t>
            </w:r>
            <w:r w:rsidRPr="008C75C2">
              <w:rPr>
                <w:rFonts w:eastAsia="標楷體"/>
              </w:rPr>
              <w:t>(</w:t>
            </w:r>
            <w:r w:rsidRPr="008C75C2">
              <w:rPr>
                <w:rFonts w:eastAsia="標楷體"/>
              </w:rPr>
              <w:t>組</w:t>
            </w:r>
            <w:r w:rsidRPr="008C75C2">
              <w:rPr>
                <w:rFonts w:eastAsia="標楷體"/>
              </w:rPr>
              <w:t>)</w:t>
            </w:r>
            <w:r w:rsidRPr="008C75C2">
              <w:rPr>
                <w:rFonts w:eastAsia="標楷體"/>
              </w:rPr>
              <w:t>，應以轉入系科</w:t>
            </w:r>
            <w:r w:rsidRPr="008C75C2">
              <w:rPr>
                <w:rFonts w:eastAsia="標楷體"/>
              </w:rPr>
              <w:t>(</w:t>
            </w:r>
            <w:r w:rsidRPr="008C75C2">
              <w:rPr>
                <w:rFonts w:eastAsia="標楷體"/>
              </w:rPr>
              <w:t>組</w:t>
            </w:r>
            <w:r w:rsidRPr="008C75C2">
              <w:rPr>
                <w:rFonts w:eastAsia="標楷體"/>
              </w:rPr>
              <w:t>)</w:t>
            </w:r>
            <w:r w:rsidRPr="008C75C2">
              <w:rPr>
                <w:rFonts w:eastAsia="標楷體"/>
              </w:rPr>
              <w:t>原教育部核定招生名額為限，且每班總人數不得超過</w:t>
            </w:r>
            <w:r w:rsidRPr="008C75C2">
              <w:rPr>
                <w:rFonts w:eastAsia="標楷體"/>
              </w:rPr>
              <w:t>60</w:t>
            </w:r>
            <w:r w:rsidRPr="008C75C2">
              <w:rPr>
                <w:rFonts w:eastAsia="標楷體"/>
              </w:rPr>
              <w:t>名</w:t>
            </w:r>
            <w:r w:rsidRPr="008C75C2">
              <w:rPr>
                <w:rFonts w:eastAsia="標楷體" w:hint="eastAsia"/>
              </w:rPr>
              <w:t>；當</w:t>
            </w:r>
            <w:r w:rsidRPr="008C75C2">
              <w:rPr>
                <w:rFonts w:eastAsia="標楷體"/>
              </w:rPr>
              <w:t>系</w:t>
            </w:r>
            <w:r w:rsidRPr="008C75C2">
              <w:rPr>
                <w:rFonts w:eastAsia="標楷體" w:hint="eastAsia"/>
              </w:rPr>
              <w:t>科</w:t>
            </w:r>
            <w:r w:rsidRPr="008C75C2">
              <w:rPr>
                <w:rFonts w:eastAsia="標楷體"/>
              </w:rPr>
              <w:t>(</w:t>
            </w:r>
            <w:r w:rsidRPr="008C75C2">
              <w:rPr>
                <w:rFonts w:eastAsia="標楷體"/>
              </w:rPr>
              <w:t>組</w:t>
            </w:r>
            <w:r w:rsidRPr="008C75C2">
              <w:rPr>
                <w:rFonts w:eastAsia="標楷體"/>
              </w:rPr>
              <w:t xml:space="preserve">) </w:t>
            </w:r>
            <w:r w:rsidRPr="008C75C2">
              <w:rPr>
                <w:rFonts w:eastAsia="標楷體"/>
              </w:rPr>
              <w:t>之班級人數</w:t>
            </w:r>
            <w:r w:rsidRPr="008C75C2">
              <w:rPr>
                <w:rFonts w:eastAsia="標楷體" w:hint="eastAsia"/>
              </w:rPr>
              <w:t>低</w:t>
            </w:r>
            <w:r w:rsidRPr="008C75C2">
              <w:rPr>
                <w:rFonts w:eastAsia="標楷體"/>
              </w:rPr>
              <w:t>於</w:t>
            </w:r>
            <w:r w:rsidRPr="008C75C2">
              <w:rPr>
                <w:rFonts w:eastAsia="標楷體"/>
              </w:rPr>
              <w:t>20</w:t>
            </w:r>
            <w:r w:rsidRPr="008C75C2">
              <w:rPr>
                <w:rFonts w:eastAsia="標楷體"/>
              </w:rPr>
              <w:t>名</w:t>
            </w:r>
            <w:r w:rsidRPr="008C75C2">
              <w:rPr>
                <w:rFonts w:eastAsia="標楷體" w:hint="eastAsia"/>
              </w:rPr>
              <w:t>時，學生不得申請</w:t>
            </w:r>
            <w:r w:rsidRPr="008C75C2">
              <w:rPr>
                <w:rFonts w:eastAsia="標楷體"/>
              </w:rPr>
              <w:t>轉出為原則。</w:t>
            </w:r>
          </w:p>
          <w:p w:rsidR="00DE0576" w:rsidRPr="00272EC9" w:rsidRDefault="00272EC9" w:rsidP="00272EC9">
            <w:pPr>
              <w:numPr>
                <w:ilvl w:val="0"/>
                <w:numId w:val="2"/>
              </w:numPr>
              <w:snapToGrid w:val="0"/>
              <w:ind w:left="612" w:hanging="612"/>
              <w:rPr>
                <w:rFonts w:ascii="標楷體" w:eastAsia="標楷體"/>
                <w:sz w:val="26"/>
                <w:szCs w:val="26"/>
              </w:rPr>
            </w:pPr>
            <w:r w:rsidRPr="008C75C2">
              <w:rPr>
                <w:rFonts w:eastAsia="標楷體"/>
              </w:rPr>
              <w:t>轉系科（組）申請既經核准，不得請求再轉入他系科（組）或返回原系科（組）。未經核准者，仍應返回原系科（組）就讀。</w:t>
            </w:r>
          </w:p>
          <w:p w:rsidR="00272EC9" w:rsidRPr="008E7F15" w:rsidRDefault="00272EC9" w:rsidP="00272EC9">
            <w:pPr>
              <w:numPr>
                <w:ilvl w:val="0"/>
                <w:numId w:val="2"/>
              </w:numPr>
              <w:snapToGrid w:val="0"/>
              <w:ind w:left="612" w:hanging="612"/>
              <w:rPr>
                <w:rFonts w:ascii="標楷體" w:eastAsia="標楷體"/>
                <w:sz w:val="26"/>
                <w:szCs w:val="26"/>
              </w:rPr>
            </w:pPr>
            <w:r w:rsidRPr="008C75C2">
              <w:rPr>
                <w:rFonts w:eastAsia="標楷體"/>
                <w:szCs w:val="20"/>
              </w:rPr>
              <w:t>學生原入學簡章如有規定就讀期間不得轉系</w:t>
            </w:r>
            <w:r w:rsidRPr="008C75C2">
              <w:rPr>
                <w:rFonts w:eastAsia="標楷體"/>
              </w:rPr>
              <w:t>科（組），依其規定辦理。惟情況特殊，由學生提出申請，經教務會議通過者不在此限。</w:t>
            </w:r>
          </w:p>
        </w:tc>
      </w:tr>
      <w:tr w:rsidR="00DE0576" w:rsidRPr="008E7F15" w:rsidTr="008E7F15">
        <w:tc>
          <w:tcPr>
            <w:tcW w:w="1368" w:type="dxa"/>
            <w:shd w:val="clear" w:color="auto" w:fill="auto"/>
          </w:tcPr>
          <w:p w:rsidR="00DE0576" w:rsidRPr="008E7F15" w:rsidRDefault="00DE0576" w:rsidP="008E7F15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8E7F15">
              <w:rPr>
                <w:rFonts w:eastAsia="標楷體"/>
                <w:sz w:val="26"/>
                <w:szCs w:val="26"/>
              </w:rPr>
              <w:t>聯絡電話</w:t>
            </w:r>
          </w:p>
        </w:tc>
        <w:tc>
          <w:tcPr>
            <w:tcW w:w="8326" w:type="dxa"/>
            <w:shd w:val="clear" w:color="auto" w:fill="auto"/>
          </w:tcPr>
          <w:p w:rsidR="00DE0576" w:rsidRPr="008E7F15" w:rsidRDefault="00DE0576" w:rsidP="008E7F15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8E7F15">
              <w:rPr>
                <w:rFonts w:eastAsia="標楷體"/>
                <w:sz w:val="26"/>
                <w:szCs w:val="26"/>
              </w:rPr>
              <w:t>02-24372093</w:t>
            </w:r>
            <w:r w:rsidRPr="008E7F15">
              <w:rPr>
                <w:rFonts w:eastAsia="標楷體" w:hint="eastAsia"/>
                <w:sz w:val="26"/>
                <w:szCs w:val="26"/>
              </w:rPr>
              <w:t>轉</w:t>
            </w:r>
            <w:r w:rsidRPr="008E7F15">
              <w:rPr>
                <w:rFonts w:eastAsia="標楷體"/>
                <w:sz w:val="26"/>
                <w:szCs w:val="26"/>
              </w:rPr>
              <w:t>202</w:t>
            </w:r>
            <w:r w:rsidRPr="008E7F15">
              <w:rPr>
                <w:rFonts w:eastAsia="標楷體" w:hint="eastAsia"/>
                <w:sz w:val="26"/>
                <w:szCs w:val="26"/>
              </w:rPr>
              <w:t>、</w:t>
            </w:r>
            <w:r w:rsidRPr="008E7F15">
              <w:rPr>
                <w:rFonts w:eastAsia="標楷體"/>
                <w:sz w:val="26"/>
                <w:szCs w:val="26"/>
              </w:rPr>
              <w:t>203</w:t>
            </w:r>
            <w:r w:rsidRPr="008E7F15">
              <w:rPr>
                <w:rFonts w:eastAsia="標楷體" w:hint="eastAsia"/>
                <w:sz w:val="26"/>
                <w:szCs w:val="26"/>
              </w:rPr>
              <w:t>、</w:t>
            </w:r>
            <w:r w:rsidRPr="008E7F15">
              <w:rPr>
                <w:rFonts w:eastAsia="標楷體"/>
                <w:sz w:val="26"/>
                <w:szCs w:val="26"/>
              </w:rPr>
              <w:t>218</w:t>
            </w:r>
            <w:r w:rsidRPr="008E7F15">
              <w:rPr>
                <w:rFonts w:eastAsia="標楷體" w:hint="eastAsia"/>
                <w:sz w:val="26"/>
                <w:szCs w:val="26"/>
              </w:rPr>
              <w:t>分機</w:t>
            </w:r>
          </w:p>
        </w:tc>
      </w:tr>
    </w:tbl>
    <w:p w:rsidR="005860B5" w:rsidRDefault="0005443C" w:rsidP="006C18C3">
      <w:pPr>
        <w:jc w:val="center"/>
      </w:pPr>
      <w:r w:rsidRPr="00643E54">
        <w:rPr>
          <w:rFonts w:ascii="Verdana" w:hAnsi="Verdana"/>
          <w:b/>
        </w:rPr>
        <w:object w:dxaOrig="5171" w:dyaOrig="65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.75pt;height:237.75pt" o:ole="">
            <v:imagedata r:id="rId11" o:title="" croptop="5387f" cropbottom="7182f"/>
          </v:shape>
          <o:OLEObject Type="Embed" ProgID="Visio.Drawing.11" ShapeID="_x0000_i1025" DrawAspect="Content" ObjectID="_1571821768" r:id="rId12"/>
        </w:object>
      </w:r>
    </w:p>
    <w:sectPr w:rsidR="005860B5" w:rsidSect="006C18C3">
      <w:pgSz w:w="11906" w:h="1683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E11" w:rsidRDefault="00246E11">
      <w:r>
        <w:separator/>
      </w:r>
    </w:p>
  </w:endnote>
  <w:endnote w:type="continuationSeparator" w:id="0">
    <w:p w:rsidR="00246E11" w:rsidRDefault="0024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E11" w:rsidRDefault="00246E11">
      <w:r>
        <w:separator/>
      </w:r>
    </w:p>
  </w:footnote>
  <w:footnote w:type="continuationSeparator" w:id="0">
    <w:p w:rsidR="00246E11" w:rsidRDefault="00246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4BB"/>
    <w:multiLevelType w:val="hybridMultilevel"/>
    <w:tmpl w:val="F3D6E936"/>
    <w:lvl w:ilvl="0" w:tplc="A82C4B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7FE2080"/>
    <w:multiLevelType w:val="multilevel"/>
    <w:tmpl w:val="E75406B2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3BD4438"/>
    <w:multiLevelType w:val="hybridMultilevel"/>
    <w:tmpl w:val="F8E650FA"/>
    <w:lvl w:ilvl="0" w:tplc="E5D489A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6"/>
        <w:szCs w:val="26"/>
      </w:rPr>
    </w:lvl>
    <w:lvl w:ilvl="1" w:tplc="FF2616CC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62A3FE1"/>
    <w:multiLevelType w:val="hybridMultilevel"/>
    <w:tmpl w:val="E75406B2"/>
    <w:lvl w:ilvl="0" w:tplc="2B78F11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E266BCD"/>
    <w:multiLevelType w:val="multilevel"/>
    <w:tmpl w:val="AEAC7AC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F1"/>
    <w:rsid w:val="000017B7"/>
    <w:rsid w:val="00015FC7"/>
    <w:rsid w:val="00042A06"/>
    <w:rsid w:val="0005443C"/>
    <w:rsid w:val="00060BB3"/>
    <w:rsid w:val="000A6D71"/>
    <w:rsid w:val="000B1DFD"/>
    <w:rsid w:val="000B519B"/>
    <w:rsid w:val="000C35F6"/>
    <w:rsid w:val="000C4047"/>
    <w:rsid w:val="000D354B"/>
    <w:rsid w:val="000F4EEA"/>
    <w:rsid w:val="00100A98"/>
    <w:rsid w:val="00102BEA"/>
    <w:rsid w:val="00107F55"/>
    <w:rsid w:val="00133552"/>
    <w:rsid w:val="001529DE"/>
    <w:rsid w:val="00170CD0"/>
    <w:rsid w:val="0018724C"/>
    <w:rsid w:val="00191F70"/>
    <w:rsid w:val="001A716E"/>
    <w:rsid w:val="001D3DD9"/>
    <w:rsid w:val="001F0B5E"/>
    <w:rsid w:val="001F510F"/>
    <w:rsid w:val="00207CB1"/>
    <w:rsid w:val="002122D7"/>
    <w:rsid w:val="00216B66"/>
    <w:rsid w:val="00217E2A"/>
    <w:rsid w:val="00231639"/>
    <w:rsid w:val="002317D9"/>
    <w:rsid w:val="00246E11"/>
    <w:rsid w:val="00250C25"/>
    <w:rsid w:val="002578B4"/>
    <w:rsid w:val="00272EC9"/>
    <w:rsid w:val="00276C7E"/>
    <w:rsid w:val="00285FAA"/>
    <w:rsid w:val="00285FED"/>
    <w:rsid w:val="002924E5"/>
    <w:rsid w:val="00296042"/>
    <w:rsid w:val="002A0AA8"/>
    <w:rsid w:val="002A380C"/>
    <w:rsid w:val="002A4BAF"/>
    <w:rsid w:val="002A6A21"/>
    <w:rsid w:val="002C1B29"/>
    <w:rsid w:val="002C60E2"/>
    <w:rsid w:val="002D6E79"/>
    <w:rsid w:val="002E1A57"/>
    <w:rsid w:val="002F2C23"/>
    <w:rsid w:val="002F3774"/>
    <w:rsid w:val="00306741"/>
    <w:rsid w:val="00313BE8"/>
    <w:rsid w:val="00342CD9"/>
    <w:rsid w:val="003443B9"/>
    <w:rsid w:val="00350740"/>
    <w:rsid w:val="0035516A"/>
    <w:rsid w:val="00383923"/>
    <w:rsid w:val="003A1C2A"/>
    <w:rsid w:val="003A6B48"/>
    <w:rsid w:val="003E2298"/>
    <w:rsid w:val="00413B87"/>
    <w:rsid w:val="004166DC"/>
    <w:rsid w:val="004347B9"/>
    <w:rsid w:val="00441414"/>
    <w:rsid w:val="00454612"/>
    <w:rsid w:val="00473EE3"/>
    <w:rsid w:val="004B43FA"/>
    <w:rsid w:val="004C6C02"/>
    <w:rsid w:val="004D20F8"/>
    <w:rsid w:val="004D450A"/>
    <w:rsid w:val="004E17F1"/>
    <w:rsid w:val="004E23F9"/>
    <w:rsid w:val="004E5E8D"/>
    <w:rsid w:val="004F3018"/>
    <w:rsid w:val="00501364"/>
    <w:rsid w:val="005072E9"/>
    <w:rsid w:val="00512C09"/>
    <w:rsid w:val="005322BC"/>
    <w:rsid w:val="005529E2"/>
    <w:rsid w:val="00572DA7"/>
    <w:rsid w:val="00573102"/>
    <w:rsid w:val="00580EBE"/>
    <w:rsid w:val="0058254C"/>
    <w:rsid w:val="005860B5"/>
    <w:rsid w:val="005930D4"/>
    <w:rsid w:val="005A1A70"/>
    <w:rsid w:val="005B65FB"/>
    <w:rsid w:val="005C3632"/>
    <w:rsid w:val="005D0774"/>
    <w:rsid w:val="005E4289"/>
    <w:rsid w:val="00602518"/>
    <w:rsid w:val="006061B1"/>
    <w:rsid w:val="006114F0"/>
    <w:rsid w:val="006254FC"/>
    <w:rsid w:val="006937C9"/>
    <w:rsid w:val="006A05DC"/>
    <w:rsid w:val="006A07DA"/>
    <w:rsid w:val="006A30A8"/>
    <w:rsid w:val="006A6663"/>
    <w:rsid w:val="006A7D0A"/>
    <w:rsid w:val="006B1134"/>
    <w:rsid w:val="006C18C3"/>
    <w:rsid w:val="007066E1"/>
    <w:rsid w:val="00707E85"/>
    <w:rsid w:val="00731C0E"/>
    <w:rsid w:val="007324DE"/>
    <w:rsid w:val="007339F2"/>
    <w:rsid w:val="007403BC"/>
    <w:rsid w:val="00741604"/>
    <w:rsid w:val="007445B7"/>
    <w:rsid w:val="00762EAB"/>
    <w:rsid w:val="0077477C"/>
    <w:rsid w:val="00786444"/>
    <w:rsid w:val="00790E13"/>
    <w:rsid w:val="007A5B65"/>
    <w:rsid w:val="007B1FEA"/>
    <w:rsid w:val="007B7A7B"/>
    <w:rsid w:val="007C1B64"/>
    <w:rsid w:val="007C3916"/>
    <w:rsid w:val="007D5016"/>
    <w:rsid w:val="007D5C9D"/>
    <w:rsid w:val="007F2BB5"/>
    <w:rsid w:val="00820794"/>
    <w:rsid w:val="00820BAC"/>
    <w:rsid w:val="00826D32"/>
    <w:rsid w:val="00833017"/>
    <w:rsid w:val="00840CB0"/>
    <w:rsid w:val="008424E1"/>
    <w:rsid w:val="008453A5"/>
    <w:rsid w:val="00855112"/>
    <w:rsid w:val="00873914"/>
    <w:rsid w:val="00894878"/>
    <w:rsid w:val="008B09FC"/>
    <w:rsid w:val="008C20F0"/>
    <w:rsid w:val="008C5A83"/>
    <w:rsid w:val="008D3BCB"/>
    <w:rsid w:val="008D4EDC"/>
    <w:rsid w:val="008E7F15"/>
    <w:rsid w:val="00902F88"/>
    <w:rsid w:val="00913C16"/>
    <w:rsid w:val="00951E47"/>
    <w:rsid w:val="00987EE3"/>
    <w:rsid w:val="00987F87"/>
    <w:rsid w:val="009C5691"/>
    <w:rsid w:val="009D108C"/>
    <w:rsid w:val="009E0EE6"/>
    <w:rsid w:val="009E41B3"/>
    <w:rsid w:val="009E448E"/>
    <w:rsid w:val="00A004D5"/>
    <w:rsid w:val="00A01C6A"/>
    <w:rsid w:val="00A10B21"/>
    <w:rsid w:val="00A11CB5"/>
    <w:rsid w:val="00A15CD6"/>
    <w:rsid w:val="00A4482A"/>
    <w:rsid w:val="00A60D94"/>
    <w:rsid w:val="00A61805"/>
    <w:rsid w:val="00A66DFC"/>
    <w:rsid w:val="00A67AFF"/>
    <w:rsid w:val="00A67B3D"/>
    <w:rsid w:val="00A76461"/>
    <w:rsid w:val="00A84AC1"/>
    <w:rsid w:val="00AA1781"/>
    <w:rsid w:val="00AA342B"/>
    <w:rsid w:val="00AA442F"/>
    <w:rsid w:val="00AB139E"/>
    <w:rsid w:val="00AC2444"/>
    <w:rsid w:val="00AC36E9"/>
    <w:rsid w:val="00B06D7B"/>
    <w:rsid w:val="00B176BE"/>
    <w:rsid w:val="00B36F1C"/>
    <w:rsid w:val="00B50954"/>
    <w:rsid w:val="00B83E62"/>
    <w:rsid w:val="00B84608"/>
    <w:rsid w:val="00C009C9"/>
    <w:rsid w:val="00C00EE3"/>
    <w:rsid w:val="00C166C8"/>
    <w:rsid w:val="00C26373"/>
    <w:rsid w:val="00C4656B"/>
    <w:rsid w:val="00C56087"/>
    <w:rsid w:val="00C60A98"/>
    <w:rsid w:val="00C83D9C"/>
    <w:rsid w:val="00C92204"/>
    <w:rsid w:val="00C97CAC"/>
    <w:rsid w:val="00CB792B"/>
    <w:rsid w:val="00CC1737"/>
    <w:rsid w:val="00CC74BF"/>
    <w:rsid w:val="00CE586C"/>
    <w:rsid w:val="00CE642C"/>
    <w:rsid w:val="00CF1008"/>
    <w:rsid w:val="00D25321"/>
    <w:rsid w:val="00D72E93"/>
    <w:rsid w:val="00D739C9"/>
    <w:rsid w:val="00DB2282"/>
    <w:rsid w:val="00DD7520"/>
    <w:rsid w:val="00DD7AC1"/>
    <w:rsid w:val="00DE0576"/>
    <w:rsid w:val="00DF6F67"/>
    <w:rsid w:val="00E172EC"/>
    <w:rsid w:val="00E20BD2"/>
    <w:rsid w:val="00E2380F"/>
    <w:rsid w:val="00E470C5"/>
    <w:rsid w:val="00E51941"/>
    <w:rsid w:val="00E5349E"/>
    <w:rsid w:val="00E613CE"/>
    <w:rsid w:val="00E72A19"/>
    <w:rsid w:val="00E76AC7"/>
    <w:rsid w:val="00E823AD"/>
    <w:rsid w:val="00E91CD3"/>
    <w:rsid w:val="00E96D3B"/>
    <w:rsid w:val="00EB3450"/>
    <w:rsid w:val="00EB38E9"/>
    <w:rsid w:val="00EE1BA0"/>
    <w:rsid w:val="00EF1AF5"/>
    <w:rsid w:val="00F067C2"/>
    <w:rsid w:val="00F1767C"/>
    <w:rsid w:val="00F239FB"/>
    <w:rsid w:val="00F4313E"/>
    <w:rsid w:val="00F431EE"/>
    <w:rsid w:val="00F479DE"/>
    <w:rsid w:val="00F61FEF"/>
    <w:rsid w:val="00F635DD"/>
    <w:rsid w:val="00F636F1"/>
    <w:rsid w:val="00F67211"/>
    <w:rsid w:val="00F90E20"/>
    <w:rsid w:val="00FB1557"/>
    <w:rsid w:val="00FB6351"/>
    <w:rsid w:val="00FD0D1E"/>
    <w:rsid w:val="00FE04A1"/>
    <w:rsid w:val="00FE0FE2"/>
    <w:rsid w:val="00FE5735"/>
    <w:rsid w:val="00FE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5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1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AB1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DE05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20BAC"/>
    <w:rPr>
      <w:color w:val="0000FF"/>
      <w:u w:val="single"/>
    </w:rPr>
  </w:style>
  <w:style w:type="character" w:styleId="a7">
    <w:name w:val="FollowedHyperlink"/>
    <w:rsid w:val="00272EC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5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1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AB1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DE05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20BAC"/>
    <w:rPr>
      <w:color w:val="0000FF"/>
      <w:u w:val="single"/>
    </w:rPr>
  </w:style>
  <w:style w:type="character" w:styleId="a7">
    <w:name w:val="FollowedHyperlink"/>
    <w:rsid w:val="00272EC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../&#35387;&#20874;&#32068;&#30456;&#38364;&#27861;&#35215;/2-1-4&#23416;&#29983;&#36681;&#31995;&#31185;(&#32068;)&#36774;&#27861;.doc" TargetMode="External"/><Relationship Id="rId4" Type="http://schemas.openxmlformats.org/officeDocument/2006/relationships/settings" Target="settings.xml"/><Relationship Id="rId9" Type="http://schemas.openxmlformats.org/officeDocument/2006/relationships/hyperlink" Target="../&#35387;&#20874;&#32068;&#30456;&#38364;&#27861;&#35215;/2-1-2&#38468;&#35373;&#23560;&#31185;&#37096;&#23416;&#31821;&#35215;&#21063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Links>
    <vt:vector size="18" baseType="variant">
      <vt:variant>
        <vt:i4>2031638</vt:i4>
      </vt:variant>
      <vt:variant>
        <vt:i4>6</vt:i4>
      </vt:variant>
      <vt:variant>
        <vt:i4>0</vt:i4>
      </vt:variant>
      <vt:variant>
        <vt:i4>5</vt:i4>
      </vt:variant>
      <vt:variant>
        <vt:lpwstr>http://sec.cku.edu.tw/front/bin/ptlist.phtml?Category=42</vt:lpwstr>
      </vt:variant>
      <vt:variant>
        <vt:lpwstr/>
      </vt:variant>
      <vt:variant>
        <vt:i4>2031638</vt:i4>
      </vt:variant>
      <vt:variant>
        <vt:i4>3</vt:i4>
      </vt:variant>
      <vt:variant>
        <vt:i4>0</vt:i4>
      </vt:variant>
      <vt:variant>
        <vt:i4>5</vt:i4>
      </vt:variant>
      <vt:variant>
        <vt:lpwstr>http://sec.cku.edu.tw/front/bin/ptlist.phtml?Category=42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http://sec.cku.edu.tw/front/bin/ptlist.phtml?Category=42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經國管理暨健康學院 學生申請轉系(科)作業</dc:title>
  <dc:creator>cku</dc:creator>
  <cp:lastModifiedBy>register3</cp:lastModifiedBy>
  <cp:revision>6</cp:revision>
  <cp:lastPrinted>2017-11-03T03:13:00Z</cp:lastPrinted>
  <dcterms:created xsi:type="dcterms:W3CDTF">2017-11-10T00:58:00Z</dcterms:created>
  <dcterms:modified xsi:type="dcterms:W3CDTF">2017-11-10T04:23:00Z</dcterms:modified>
</cp:coreProperties>
</file>